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93" w:rsidRPr="008A7893" w:rsidRDefault="008A7893" w:rsidP="008A7893">
      <w:pPr>
        <w:kinsoku w:val="0"/>
        <w:overflowPunct w:val="0"/>
        <w:autoSpaceDE w:val="0"/>
        <w:autoSpaceDN w:val="0"/>
        <w:adjustRightInd w:val="0"/>
        <w:spacing w:after="0" w:line="276" w:lineRule="exact"/>
        <w:rPr>
          <w:rFonts w:ascii="Calibri" w:hAnsi="Calibri" w:cs="Calibri"/>
          <w:b/>
          <w:bCs/>
          <w:w w:val="110"/>
          <w:sz w:val="23"/>
          <w:szCs w:val="23"/>
        </w:rPr>
      </w:pPr>
      <w:bookmarkStart w:id="0" w:name="Article_IWB-5000_System_Pressure_Tests"/>
      <w:bookmarkStart w:id="1" w:name="IWB-5200_System_Test_Requirements"/>
      <w:bookmarkStart w:id="2" w:name="IWB-5210_Test"/>
      <w:bookmarkStart w:id="3" w:name="IWB-5220_System_Leakage_Test"/>
      <w:bookmarkStart w:id="4" w:name="IWB-5230_Hydrostatic_Test"/>
      <w:bookmarkStart w:id="5" w:name="IWB-5240_Temperature"/>
      <w:bookmarkStart w:id="6" w:name="_bookmark0"/>
      <w:bookmarkEnd w:id="0"/>
      <w:bookmarkEnd w:id="1"/>
      <w:bookmarkEnd w:id="2"/>
      <w:bookmarkEnd w:id="3"/>
      <w:bookmarkEnd w:id="4"/>
      <w:bookmarkEnd w:id="5"/>
      <w:bookmarkEnd w:id="6"/>
      <w:r w:rsidRPr="008A7893">
        <w:rPr>
          <w:rFonts w:ascii="Calibri" w:hAnsi="Calibri" w:cs="Calibri"/>
          <w:b/>
          <w:bCs/>
          <w:w w:val="110"/>
          <w:sz w:val="23"/>
          <w:szCs w:val="23"/>
        </w:rPr>
        <w:t>IWB-5200 SYSTEM TEST REQUIREMENTS</w:t>
      </w:r>
    </w:p>
    <w:p w:rsidR="008A7893" w:rsidRPr="008A7893" w:rsidRDefault="008A7893" w:rsidP="008A7893">
      <w:pPr>
        <w:kinsoku w:val="0"/>
        <w:overflowPunct w:val="0"/>
        <w:autoSpaceDE w:val="0"/>
        <w:autoSpaceDN w:val="0"/>
        <w:adjustRightInd w:val="0"/>
        <w:spacing w:before="88" w:after="0" w:line="240" w:lineRule="auto"/>
        <w:outlineLvl w:val="0"/>
        <w:rPr>
          <w:rFonts w:ascii="Calibri" w:hAnsi="Calibri" w:cs="Calibri"/>
          <w:b/>
          <w:bCs/>
          <w:w w:val="110"/>
          <w:sz w:val="21"/>
          <w:szCs w:val="21"/>
        </w:rPr>
      </w:pPr>
      <w:r w:rsidRPr="008A7893">
        <w:rPr>
          <w:rFonts w:ascii="Calibri" w:hAnsi="Calibri" w:cs="Calibri"/>
          <w:b/>
          <w:bCs/>
          <w:w w:val="110"/>
          <w:sz w:val="21"/>
          <w:szCs w:val="21"/>
        </w:rPr>
        <w:t>IWB-5210 TEST</w:t>
      </w:r>
    </w:p>
    <w:p w:rsidR="008A7893" w:rsidRPr="008A7893" w:rsidRDefault="008A7893" w:rsidP="00634826">
      <w:pPr>
        <w:numPr>
          <w:ilvl w:val="0"/>
          <w:numId w:val="1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82" w:after="0" w:line="247" w:lineRule="auto"/>
        <w:ind w:left="0" w:firstLine="90"/>
        <w:jc w:val="both"/>
        <w:rPr>
          <w:rFonts w:ascii="Cambria" w:hAnsi="Cambria" w:cs="Cambria"/>
          <w:color w:val="000000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Pressure-retaining</w:t>
      </w:r>
      <w:r w:rsidRPr="008A7893">
        <w:rPr>
          <w:rFonts w:ascii="Cambria" w:hAnsi="Cambria" w:cs="Cambria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components</w:t>
      </w:r>
      <w:r w:rsidRPr="008A7893">
        <w:rPr>
          <w:rFonts w:ascii="Cambria" w:hAnsi="Cambria" w:cs="Cambria"/>
          <w:spacing w:val="2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shall</w:t>
      </w:r>
      <w:r w:rsidRPr="008A7893">
        <w:rPr>
          <w:rFonts w:ascii="Cambria" w:hAnsi="Cambria" w:cs="Cambria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be</w:t>
      </w:r>
      <w:r w:rsidRPr="008A7893">
        <w:rPr>
          <w:rFonts w:ascii="Cambria" w:hAnsi="Cambria" w:cs="Cambria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tested</w:t>
      </w:r>
      <w:r w:rsidRPr="008A7893">
        <w:rPr>
          <w:rFonts w:ascii="Cambria" w:hAnsi="Cambria" w:cs="Cambria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at</w:t>
      </w:r>
      <w:r w:rsidRPr="008A7893">
        <w:rPr>
          <w:rFonts w:ascii="Cambria" w:hAnsi="Cambria" w:cs="Cambria"/>
          <w:spacing w:val="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the</w:t>
      </w:r>
      <w:r w:rsidRPr="008A7893">
        <w:rPr>
          <w:rFonts w:ascii="Cambria" w:hAnsi="Cambria" w:cs="Cambria"/>
          <w:spacing w:val="22"/>
          <w:sz w:val="19"/>
          <w:szCs w:val="19"/>
        </w:rPr>
        <w:t xml:space="preserve"> </w:t>
      </w:r>
      <w:r w:rsidRPr="008A7893">
        <w:rPr>
          <w:rFonts w:ascii="Cambria" w:hAnsi="Cambria" w:cs="Cambria"/>
          <w:spacing w:val="2"/>
          <w:sz w:val="19"/>
          <w:szCs w:val="19"/>
        </w:rPr>
        <w:t>frequency</w:t>
      </w:r>
      <w:r w:rsidRPr="008A7893">
        <w:rPr>
          <w:rFonts w:ascii="Cambria" w:hAnsi="Cambria" w:cs="Cambria"/>
          <w:spacing w:val="25"/>
          <w:sz w:val="19"/>
          <w:szCs w:val="19"/>
        </w:rPr>
        <w:t xml:space="preserve"> </w:t>
      </w:r>
      <w:r w:rsidRPr="008A7893">
        <w:rPr>
          <w:rFonts w:ascii="Cambria" w:hAnsi="Cambria" w:cs="Cambria"/>
          <w:spacing w:val="1"/>
          <w:sz w:val="19"/>
          <w:szCs w:val="19"/>
        </w:rPr>
        <w:t>stated</w:t>
      </w:r>
      <w:r w:rsidRPr="008A7893">
        <w:rPr>
          <w:rFonts w:ascii="Cambria" w:hAnsi="Cambria" w:cs="Cambria"/>
          <w:spacing w:val="23"/>
          <w:sz w:val="19"/>
          <w:szCs w:val="19"/>
        </w:rPr>
        <w:t xml:space="preserve"> </w:t>
      </w:r>
      <w:r w:rsidRPr="008A7893">
        <w:rPr>
          <w:rFonts w:ascii="Cambria" w:hAnsi="Cambria" w:cs="Cambria"/>
          <w:spacing w:val="1"/>
          <w:sz w:val="19"/>
          <w:szCs w:val="19"/>
        </w:rPr>
        <w:t>in,</w:t>
      </w:r>
      <w:r w:rsidRPr="008A7893">
        <w:rPr>
          <w:rFonts w:ascii="Cambria" w:hAnsi="Cambria" w:cs="Cambria"/>
          <w:spacing w:val="23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and</w:t>
      </w:r>
      <w:r w:rsidRPr="008A7893">
        <w:rPr>
          <w:rFonts w:ascii="Cambria" w:hAnsi="Cambria" w:cs="Cambria"/>
          <w:spacing w:val="23"/>
          <w:sz w:val="19"/>
          <w:szCs w:val="19"/>
        </w:rPr>
        <w:t xml:space="preserve"> </w:t>
      </w:r>
      <w:r w:rsidRPr="008A7893">
        <w:rPr>
          <w:rFonts w:ascii="Cambria" w:hAnsi="Cambria" w:cs="Cambria"/>
          <w:spacing w:val="2"/>
          <w:sz w:val="19"/>
          <w:szCs w:val="19"/>
        </w:rPr>
        <w:t>visually</w:t>
      </w:r>
      <w:r w:rsidRPr="008A7893">
        <w:rPr>
          <w:rFonts w:ascii="Cambria" w:hAnsi="Cambria" w:cs="Cambria"/>
          <w:spacing w:val="25"/>
          <w:sz w:val="19"/>
          <w:szCs w:val="19"/>
        </w:rPr>
        <w:t xml:space="preserve"> </w:t>
      </w:r>
      <w:r w:rsidRPr="008A7893">
        <w:rPr>
          <w:rFonts w:ascii="Cambria" w:hAnsi="Cambria" w:cs="Cambria"/>
          <w:spacing w:val="1"/>
          <w:sz w:val="19"/>
          <w:szCs w:val="19"/>
        </w:rPr>
        <w:t>examined</w:t>
      </w:r>
      <w:r w:rsidRPr="008A7893">
        <w:rPr>
          <w:rFonts w:ascii="Cambria" w:hAnsi="Cambria" w:cs="Cambria"/>
          <w:spacing w:val="23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by</w:t>
      </w:r>
      <w:r w:rsidRPr="008A7893">
        <w:rPr>
          <w:rFonts w:ascii="Cambria" w:hAnsi="Cambria" w:cs="Cambria"/>
          <w:spacing w:val="25"/>
          <w:sz w:val="19"/>
          <w:szCs w:val="19"/>
        </w:rPr>
        <w:t xml:space="preserve"> </w:t>
      </w:r>
      <w:r w:rsidRPr="008A7893">
        <w:rPr>
          <w:rFonts w:ascii="Cambria" w:hAnsi="Cambria" w:cs="Cambria"/>
          <w:spacing w:val="2"/>
          <w:sz w:val="19"/>
          <w:szCs w:val="19"/>
        </w:rPr>
        <w:t xml:space="preserve">the </w:t>
      </w:r>
      <w:r w:rsidRPr="008A7893">
        <w:rPr>
          <w:rFonts w:ascii="Cambria" w:hAnsi="Cambria" w:cs="Cambria"/>
          <w:sz w:val="19"/>
          <w:szCs w:val="19"/>
        </w:rPr>
        <w:t>method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specified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in</w:t>
      </w:r>
      <w:r w:rsidRPr="008A7893">
        <w:rPr>
          <w:rFonts w:ascii="Cambria" w:hAnsi="Cambria" w:cs="Cambria"/>
          <w:spacing w:val="12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FF"/>
          <w:sz w:val="19"/>
          <w:szCs w:val="19"/>
        </w:rPr>
        <w:t>Table</w:t>
      </w:r>
      <w:r w:rsidRPr="008A7893">
        <w:rPr>
          <w:rFonts w:ascii="Cambria" w:hAnsi="Cambria" w:cs="Cambria"/>
          <w:color w:val="0000FF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FF"/>
          <w:sz w:val="19"/>
          <w:szCs w:val="19"/>
        </w:rPr>
        <w:t>IWB-2500-1</w:t>
      </w:r>
      <w:r w:rsidRPr="008A7893">
        <w:rPr>
          <w:rFonts w:ascii="Cambria" w:hAnsi="Cambria" w:cs="Cambria"/>
          <w:color w:val="0000FF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FF"/>
          <w:sz w:val="19"/>
          <w:szCs w:val="19"/>
        </w:rPr>
        <w:t>(B-P)</w:t>
      </w:r>
      <w:r w:rsidRPr="008A7893">
        <w:rPr>
          <w:rFonts w:ascii="Cambria" w:hAnsi="Cambria" w:cs="Cambria"/>
          <w:color w:val="000000"/>
          <w:sz w:val="19"/>
          <w:szCs w:val="19"/>
        </w:rPr>
        <w:t>.</w:t>
      </w:r>
    </w:p>
    <w:p w:rsidR="008A7893" w:rsidRPr="008A7893" w:rsidRDefault="008A7893" w:rsidP="00634826">
      <w:pPr>
        <w:numPr>
          <w:ilvl w:val="0"/>
          <w:numId w:val="1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before="9" w:after="0" w:line="247" w:lineRule="auto"/>
        <w:ind w:left="0" w:firstLine="90"/>
        <w:jc w:val="both"/>
        <w:rPr>
          <w:rFonts w:ascii="Cambria" w:hAnsi="Cambria" w:cs="Cambria"/>
          <w:color w:val="000000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The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system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pressure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tests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and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visual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examinations</w:t>
      </w:r>
      <w:r w:rsidRPr="008A7893">
        <w:rPr>
          <w:rFonts w:ascii="Cambria" w:hAnsi="Cambria" w:cs="Cambria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shall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be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conducted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in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accordance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with</w:t>
      </w:r>
      <w:r w:rsidRPr="008A7893">
        <w:rPr>
          <w:rFonts w:ascii="Cambria" w:hAnsi="Cambria" w:cs="Cambria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FF"/>
          <w:sz w:val="19"/>
          <w:szCs w:val="19"/>
        </w:rPr>
        <w:t>Article</w:t>
      </w:r>
      <w:r w:rsidRPr="008A7893">
        <w:rPr>
          <w:rFonts w:ascii="Cambria" w:hAnsi="Cambria" w:cs="Cambria"/>
          <w:color w:val="0000FF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FF"/>
          <w:sz w:val="19"/>
          <w:szCs w:val="19"/>
        </w:rPr>
        <w:t>IWA-5000</w:t>
      </w:r>
      <w:r w:rsidRPr="008A7893">
        <w:rPr>
          <w:rFonts w:ascii="Cambria" w:hAnsi="Cambria" w:cs="Cambria"/>
          <w:color w:val="000000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and</w:t>
      </w:r>
      <w:r w:rsidRPr="008A7893">
        <w:rPr>
          <w:rFonts w:ascii="Cambria" w:hAnsi="Cambria" w:cs="Cambria"/>
          <w:color w:val="000000"/>
          <w:spacing w:val="17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this</w:t>
      </w:r>
      <w:r w:rsidRPr="008A7893">
        <w:rPr>
          <w:rFonts w:ascii="Cambria" w:hAnsi="Cambria" w:cs="Cambria"/>
          <w:color w:val="000000"/>
          <w:spacing w:val="17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Article.</w:t>
      </w:r>
      <w:r w:rsidRPr="008A7893">
        <w:rPr>
          <w:rFonts w:ascii="Cambria" w:hAnsi="Cambria" w:cs="Cambria"/>
          <w:color w:val="000000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The</w:t>
      </w:r>
      <w:r w:rsidRPr="008A7893">
        <w:rPr>
          <w:rFonts w:ascii="Cambria" w:hAnsi="Cambria" w:cs="Cambria"/>
          <w:color w:val="000000"/>
          <w:spacing w:val="17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contained</w:t>
      </w:r>
      <w:r w:rsidRPr="008A7893">
        <w:rPr>
          <w:rFonts w:ascii="Cambria" w:hAnsi="Cambria" w:cs="Cambria"/>
          <w:color w:val="000000"/>
          <w:spacing w:val="17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fluid</w:t>
      </w:r>
      <w:r w:rsidRPr="008A7893">
        <w:rPr>
          <w:rFonts w:ascii="Cambria" w:hAnsi="Cambria" w:cs="Cambria"/>
          <w:color w:val="000000"/>
          <w:spacing w:val="17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in</w:t>
      </w:r>
      <w:r w:rsidRPr="008A7893">
        <w:rPr>
          <w:rFonts w:ascii="Cambria" w:hAnsi="Cambria" w:cs="Cambria"/>
          <w:color w:val="000000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the</w:t>
      </w:r>
      <w:r w:rsidRPr="008A7893">
        <w:rPr>
          <w:rFonts w:ascii="Cambria" w:hAnsi="Cambria" w:cs="Cambria"/>
          <w:color w:val="000000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system</w:t>
      </w:r>
      <w:r w:rsidRPr="008A7893">
        <w:rPr>
          <w:rFonts w:ascii="Cambria" w:hAnsi="Cambria" w:cs="Cambria"/>
          <w:color w:val="000000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shall serve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as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the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pressurizing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medium.</w:t>
      </w:r>
    </w:p>
    <w:p w:rsidR="008A7893" w:rsidRPr="008A7893" w:rsidRDefault="008A7893" w:rsidP="00634826">
      <w:pPr>
        <w:numPr>
          <w:ilvl w:val="0"/>
          <w:numId w:val="1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before="10" w:after="0" w:line="247" w:lineRule="auto"/>
        <w:ind w:left="0" w:firstLine="90"/>
        <w:jc w:val="both"/>
        <w:rPr>
          <w:rFonts w:ascii="Cambria" w:hAnsi="Cambria" w:cs="Cambria"/>
          <w:strike/>
          <w:color w:val="FF0000"/>
          <w:sz w:val="19"/>
          <w:szCs w:val="19"/>
        </w:rPr>
      </w:pPr>
      <w:r w:rsidRPr="008A7893">
        <w:rPr>
          <w:rFonts w:ascii="Cambria" w:hAnsi="Cambria" w:cs="Cambria"/>
          <w:strike/>
          <w:color w:val="FF0000"/>
          <w:sz w:val="19"/>
          <w:szCs w:val="19"/>
        </w:rPr>
        <w:t>As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an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alternative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to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hyperlink w:anchor="bookmark0" w:history="1">
        <w:r w:rsidRPr="008A7893">
          <w:rPr>
            <w:rFonts w:ascii="Cambria" w:hAnsi="Cambria" w:cs="Cambria"/>
            <w:strike/>
            <w:color w:val="FF0000"/>
            <w:sz w:val="19"/>
            <w:szCs w:val="19"/>
          </w:rPr>
          <w:t>(b)</w:t>
        </w:r>
      </w:hyperlink>
      <w:r w:rsidRPr="008A7893">
        <w:rPr>
          <w:rFonts w:ascii="Cambria" w:hAnsi="Cambria" w:cs="Cambria"/>
          <w:strike/>
          <w:color w:val="FF0000"/>
          <w:sz w:val="19"/>
          <w:szCs w:val="19"/>
        </w:rPr>
        <w:t>,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BWR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Class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1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system</w:t>
      </w:r>
      <w:r w:rsidRPr="008A7893">
        <w:rPr>
          <w:rFonts w:ascii="Cambria" w:hAnsi="Cambria" w:cs="Cambria"/>
          <w:strike/>
          <w:color w:val="FF0000"/>
          <w:spacing w:val="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leak-</w:t>
      </w:r>
      <w:r w:rsidRPr="008A7893">
        <w:rPr>
          <w:rFonts w:ascii="Cambria" w:hAnsi="Cambria" w:cs="Cambria"/>
          <w:strike/>
          <w:color w:val="FF0000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age</w:t>
      </w:r>
      <w:r w:rsidRPr="008A7893">
        <w:rPr>
          <w:rFonts w:ascii="Cambria" w:hAnsi="Cambria" w:cs="Cambria"/>
          <w:strike/>
          <w:color w:val="FF0000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test</w:t>
      </w:r>
      <w:r w:rsidRPr="008A7893">
        <w:rPr>
          <w:rFonts w:ascii="Cambria" w:hAnsi="Cambria" w:cs="Cambria"/>
          <w:strike/>
          <w:color w:val="FF0000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following</w:t>
      </w:r>
      <w:r w:rsidRPr="008A7893">
        <w:rPr>
          <w:rFonts w:ascii="Cambria" w:hAnsi="Cambria" w:cs="Cambria"/>
          <w:strike/>
          <w:color w:val="FF0000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repair/replacement</w:t>
      </w:r>
      <w:r w:rsidRPr="008A7893">
        <w:rPr>
          <w:rFonts w:ascii="Cambria" w:hAnsi="Cambria" w:cs="Cambria"/>
          <w:strike/>
          <w:color w:val="FF0000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activities</w:t>
      </w:r>
      <w:r w:rsidRPr="008A7893">
        <w:rPr>
          <w:rFonts w:ascii="Cambria" w:hAnsi="Cambria" w:cs="Cambria"/>
          <w:strike/>
          <w:color w:val="FF0000"/>
          <w:spacing w:val="17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may</w:t>
      </w:r>
      <w:r w:rsidRPr="008A7893">
        <w:rPr>
          <w:rFonts w:ascii="Cambria" w:hAnsi="Cambria" w:cs="Cambria"/>
          <w:strike/>
          <w:color w:val="FF0000"/>
          <w:spacing w:val="17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be</w:t>
      </w:r>
      <w:r w:rsidRPr="008A7893">
        <w:rPr>
          <w:rFonts w:ascii="Cambria" w:hAnsi="Cambria" w:cs="Cambria"/>
          <w:strike/>
          <w:color w:val="FF0000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conducted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at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test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pressure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of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at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least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87%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of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the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pres-</w:t>
      </w:r>
      <w:r w:rsidRPr="008A7893">
        <w:rPr>
          <w:rFonts w:ascii="Cambria" w:hAnsi="Cambria" w:cs="Cambria"/>
          <w:strike/>
          <w:color w:val="FF0000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sure</w:t>
      </w:r>
      <w:r w:rsidRPr="008A7893">
        <w:rPr>
          <w:rFonts w:ascii="Cambria" w:hAnsi="Cambria" w:cs="Cambria"/>
          <w:strike/>
          <w:color w:val="FF0000"/>
          <w:spacing w:val="12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corresponding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to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100%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rated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reactor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power.</w:t>
      </w:r>
    </w:p>
    <w:p w:rsidR="008A7893" w:rsidRPr="008A7893" w:rsidRDefault="008A7893" w:rsidP="00634826">
      <w:pPr>
        <w:numPr>
          <w:ilvl w:val="1"/>
          <w:numId w:val="1"/>
        </w:numPr>
        <w:tabs>
          <w:tab w:val="left" w:pos="575"/>
          <w:tab w:val="left" w:pos="765"/>
        </w:tabs>
        <w:kinsoku w:val="0"/>
        <w:overflowPunct w:val="0"/>
        <w:autoSpaceDE w:val="0"/>
        <w:autoSpaceDN w:val="0"/>
        <w:adjustRightInd w:val="0"/>
        <w:spacing w:before="10" w:after="0" w:line="247" w:lineRule="auto"/>
        <w:ind w:left="0" w:firstLine="90"/>
        <w:jc w:val="both"/>
        <w:rPr>
          <w:rFonts w:ascii="Cambria" w:hAnsi="Cambria" w:cs="Cambria"/>
          <w:strike/>
          <w:color w:val="FF0000"/>
          <w:sz w:val="19"/>
          <w:szCs w:val="19"/>
        </w:rPr>
      </w:pPr>
      <w:r w:rsidRPr="008A7893">
        <w:rPr>
          <w:rFonts w:ascii="Cambria" w:hAnsi="Cambria" w:cs="Cambria"/>
          <w:strike/>
          <w:color w:val="FF0000"/>
          <w:sz w:val="19"/>
          <w:szCs w:val="19"/>
        </w:rPr>
        <w:t>This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alternative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pressure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may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not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be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used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to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sa-</w:t>
      </w:r>
      <w:r w:rsidRPr="008A7893">
        <w:rPr>
          <w:rFonts w:ascii="Cambria" w:hAnsi="Cambria" w:cs="Cambria"/>
          <w:strike/>
          <w:color w:val="FF0000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tisfy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the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requirements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of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Table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IWB-2500-1</w:t>
      </w:r>
      <w:r w:rsidRPr="008A7893">
        <w:rPr>
          <w:rFonts w:ascii="Cambria" w:hAnsi="Cambria" w:cs="Cambria"/>
          <w:strike/>
          <w:color w:val="FF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(B-P).</w:t>
      </w:r>
    </w:p>
    <w:p w:rsidR="008A7893" w:rsidRPr="008A7893" w:rsidRDefault="008A7893" w:rsidP="00634826">
      <w:pPr>
        <w:numPr>
          <w:ilvl w:val="1"/>
          <w:numId w:val="1"/>
        </w:numPr>
        <w:tabs>
          <w:tab w:val="left" w:pos="575"/>
          <w:tab w:val="left" w:pos="765"/>
        </w:tabs>
        <w:kinsoku w:val="0"/>
        <w:overflowPunct w:val="0"/>
        <w:autoSpaceDE w:val="0"/>
        <w:autoSpaceDN w:val="0"/>
        <w:adjustRightInd w:val="0"/>
        <w:spacing w:before="9" w:after="0" w:line="247" w:lineRule="auto"/>
        <w:ind w:left="0" w:firstLine="90"/>
        <w:jc w:val="both"/>
        <w:rPr>
          <w:rFonts w:ascii="Cambria" w:hAnsi="Cambria" w:cs="Cambria"/>
          <w:strike/>
          <w:color w:val="FF0000"/>
          <w:sz w:val="19"/>
          <w:szCs w:val="19"/>
        </w:rPr>
      </w:pPr>
      <w:r w:rsidRPr="008A7893">
        <w:rPr>
          <w:rFonts w:ascii="Cambria" w:hAnsi="Cambria" w:cs="Cambria"/>
          <w:strike/>
          <w:color w:val="FF0000"/>
          <w:sz w:val="19"/>
          <w:szCs w:val="19"/>
        </w:rPr>
        <w:t>This alternative pressure may not be used to sa- tisfy the pressure test requirements of IWA-4540 follow- ing repair/replacement activities on the reactor</w:t>
      </w:r>
      <w:r w:rsidRPr="008A7893">
        <w:rPr>
          <w:rFonts w:ascii="Cambria" w:hAnsi="Cambria" w:cs="Cambria"/>
          <w:strike/>
          <w:color w:val="FF0000"/>
          <w:spacing w:val="2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z w:val="19"/>
          <w:szCs w:val="19"/>
        </w:rPr>
        <w:t>vessel.</w:t>
      </w:r>
    </w:p>
    <w:p w:rsidR="008A7893" w:rsidRPr="008A7893" w:rsidRDefault="008A7893" w:rsidP="008A789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180"/>
        <w:rPr>
          <w:rFonts w:ascii="Cambria" w:hAnsi="Cambria" w:cs="Cambria"/>
          <w:strike/>
          <w:color w:val="FF0000"/>
          <w:sz w:val="18"/>
          <w:szCs w:val="18"/>
        </w:rPr>
      </w:pPr>
    </w:p>
    <w:p w:rsidR="008A7893" w:rsidRPr="008A7893" w:rsidRDefault="008A7893" w:rsidP="008A789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  <w:w w:val="110"/>
          <w:sz w:val="21"/>
          <w:szCs w:val="21"/>
        </w:rPr>
      </w:pPr>
      <w:r w:rsidRPr="008A7893">
        <w:rPr>
          <w:rFonts w:ascii="Calibri" w:hAnsi="Calibri" w:cs="Calibri"/>
          <w:b/>
          <w:bCs/>
          <w:w w:val="110"/>
          <w:sz w:val="21"/>
          <w:szCs w:val="21"/>
        </w:rPr>
        <w:t>IWB-5220 SYSTEM LEAKAGE TEST</w:t>
      </w:r>
    </w:p>
    <w:p w:rsidR="008A7893" w:rsidRPr="008A7893" w:rsidRDefault="008A7893" w:rsidP="008A7893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Calibri" w:hAnsi="Calibri" w:cs="Calibri"/>
          <w:b/>
          <w:bCs/>
          <w:w w:val="105"/>
          <w:sz w:val="21"/>
          <w:szCs w:val="21"/>
        </w:rPr>
      </w:pPr>
      <w:r w:rsidRPr="008A7893">
        <w:rPr>
          <w:rFonts w:ascii="Calibri" w:hAnsi="Calibri" w:cs="Calibri"/>
          <w:b/>
          <w:bCs/>
          <w:w w:val="105"/>
          <w:sz w:val="21"/>
          <w:szCs w:val="21"/>
        </w:rPr>
        <w:t>IWB-5221 Pressure</w:t>
      </w:r>
    </w:p>
    <w:p w:rsidR="008A7893" w:rsidRPr="008A7893" w:rsidRDefault="008A7893" w:rsidP="00634826">
      <w:pPr>
        <w:numPr>
          <w:ilvl w:val="0"/>
          <w:numId w:val="2"/>
        </w:numPr>
        <w:tabs>
          <w:tab w:val="left" w:pos="450"/>
          <w:tab w:val="left" w:pos="810"/>
        </w:tabs>
        <w:kinsoku w:val="0"/>
        <w:overflowPunct w:val="0"/>
        <w:autoSpaceDE w:val="0"/>
        <w:autoSpaceDN w:val="0"/>
        <w:adjustRightInd w:val="0"/>
        <w:spacing w:before="82" w:after="0" w:line="247" w:lineRule="auto"/>
        <w:ind w:left="0" w:firstLine="90"/>
        <w:jc w:val="both"/>
        <w:rPr>
          <w:rFonts w:ascii="Cambria" w:hAnsi="Cambria" w:cs="Cambria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For portions of Class 1 safety injection sy</w:t>
      </w:r>
      <w:bookmarkStart w:id="7" w:name="_GoBack"/>
      <w:bookmarkEnd w:id="7"/>
      <w:r w:rsidRPr="008A7893">
        <w:rPr>
          <w:rFonts w:ascii="Cambria" w:hAnsi="Cambria" w:cs="Cambria"/>
          <w:sz w:val="19"/>
          <w:szCs w:val="19"/>
        </w:rPr>
        <w:t>stems that are continuously pressurized during an operating cycle, the pressure associated wit</w:t>
      </w:r>
      <w:r>
        <w:rPr>
          <w:rFonts w:ascii="Cambria" w:hAnsi="Cambria" w:cs="Cambria"/>
          <w:sz w:val="19"/>
          <w:szCs w:val="19"/>
        </w:rPr>
        <w:t>h a statically pressurized pas</w:t>
      </w:r>
      <w:r w:rsidR="00634826">
        <w:rPr>
          <w:rFonts w:ascii="Cambria" w:hAnsi="Cambria" w:cs="Cambria"/>
          <w:sz w:val="19"/>
          <w:szCs w:val="19"/>
        </w:rPr>
        <w:t>-</w:t>
      </w:r>
      <w:r w:rsidRPr="008A7893">
        <w:rPr>
          <w:rFonts w:ascii="Cambria" w:hAnsi="Cambria" w:cs="Cambria"/>
          <w:sz w:val="19"/>
          <w:szCs w:val="19"/>
        </w:rPr>
        <w:t>sive safety injection system of a pressurized water reactor may be used as the test</w:t>
      </w:r>
      <w:r w:rsidRPr="008A7893">
        <w:rPr>
          <w:rFonts w:ascii="Cambria" w:hAnsi="Cambria" w:cs="Cambria"/>
          <w:spacing w:val="-10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pressure.</w:t>
      </w:r>
    </w:p>
    <w:p w:rsidR="008A7893" w:rsidRPr="008A7893" w:rsidRDefault="008A7893" w:rsidP="00634826">
      <w:pPr>
        <w:numPr>
          <w:ilvl w:val="0"/>
          <w:numId w:val="2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before="10" w:after="0" w:line="247" w:lineRule="auto"/>
        <w:ind w:left="0" w:firstLine="90"/>
        <w:jc w:val="both"/>
        <w:rPr>
          <w:rFonts w:ascii="Cambria" w:hAnsi="Cambria" w:cs="Cambria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For all other systems, the system leakage test shall be conducted at a pressure not less than the pressure cor- responding to 100% rated reactor</w:t>
      </w:r>
      <w:r w:rsidRPr="008A7893">
        <w:rPr>
          <w:rFonts w:ascii="Cambria" w:hAnsi="Cambria" w:cs="Cambria"/>
          <w:spacing w:val="3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power.</w:t>
      </w:r>
    </w:p>
    <w:p w:rsidR="008A7893" w:rsidRPr="008A7893" w:rsidRDefault="008A7893" w:rsidP="00634826">
      <w:pPr>
        <w:numPr>
          <w:ilvl w:val="0"/>
          <w:numId w:val="2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before="10" w:after="0" w:line="247" w:lineRule="auto"/>
        <w:ind w:left="0" w:firstLine="90"/>
        <w:jc w:val="both"/>
        <w:rPr>
          <w:rFonts w:ascii="Cambria" w:hAnsi="Cambria" w:cs="Cambria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The</w:t>
      </w:r>
      <w:r w:rsidRPr="008A7893">
        <w:rPr>
          <w:rFonts w:ascii="Cambria" w:hAnsi="Cambria" w:cs="Cambria"/>
          <w:spacing w:val="12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system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test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pressure</w:t>
      </w:r>
      <w:r w:rsidRPr="008A7893">
        <w:rPr>
          <w:rFonts w:ascii="Cambria" w:hAnsi="Cambria" w:cs="Cambria"/>
          <w:spacing w:val="12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and</w:t>
      </w:r>
      <w:r w:rsidRPr="008A7893">
        <w:rPr>
          <w:rFonts w:ascii="Cambria" w:hAnsi="Cambria" w:cs="Cambria"/>
          <w:spacing w:val="12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temperature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shall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be</w:t>
      </w:r>
      <w:r w:rsidRPr="008A7893">
        <w:rPr>
          <w:rFonts w:ascii="Cambria" w:hAnsi="Cambria" w:cs="Cambria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attained</w:t>
      </w:r>
      <w:r w:rsidRPr="008A7893">
        <w:rPr>
          <w:rFonts w:ascii="Cambria" w:hAnsi="Cambria" w:cs="Cambria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at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rate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in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accordance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with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the</w:t>
      </w:r>
      <w:r w:rsidRPr="008A7893">
        <w:rPr>
          <w:rFonts w:ascii="Cambria" w:hAnsi="Cambria" w:cs="Cambria"/>
          <w:spacing w:val="16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heat</w:t>
      </w:r>
      <w:r w:rsidRPr="008A7893">
        <w:rPr>
          <w:rFonts w:ascii="Trebuchet MS" w:hAnsi="Trebuchet MS" w:cs="Trebuchet MS"/>
          <w:sz w:val="19"/>
          <w:szCs w:val="19"/>
        </w:rPr>
        <w:t>‐</w:t>
      </w:r>
      <w:r w:rsidRPr="008A7893">
        <w:rPr>
          <w:rFonts w:ascii="Cambria" w:hAnsi="Cambria" w:cs="Cambria"/>
          <w:sz w:val="19"/>
          <w:szCs w:val="19"/>
        </w:rPr>
        <w:t>up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limita-</w:t>
      </w:r>
      <w:r w:rsidRPr="008A7893">
        <w:rPr>
          <w:rFonts w:ascii="Cambria" w:hAnsi="Cambria" w:cs="Cambria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tions</w:t>
      </w:r>
      <w:r w:rsidRPr="008A7893">
        <w:rPr>
          <w:rFonts w:ascii="Cambria" w:hAnsi="Cambria" w:cs="Cambria"/>
          <w:spacing w:val="12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specified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for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the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system.</w:t>
      </w:r>
    </w:p>
    <w:p w:rsidR="008A7893" w:rsidRPr="008A7893" w:rsidRDefault="008A7893" w:rsidP="00634826">
      <w:pPr>
        <w:numPr>
          <w:ilvl w:val="0"/>
          <w:numId w:val="2"/>
        </w:numPr>
        <w:tabs>
          <w:tab w:val="left" w:pos="575"/>
        </w:tabs>
        <w:kinsoku w:val="0"/>
        <w:overflowPunct w:val="0"/>
        <w:autoSpaceDE w:val="0"/>
        <w:autoSpaceDN w:val="0"/>
        <w:adjustRightInd w:val="0"/>
        <w:spacing w:before="10" w:after="0" w:line="247" w:lineRule="auto"/>
        <w:ind w:left="0" w:firstLine="90"/>
        <w:jc w:val="both"/>
        <w:rPr>
          <w:rFonts w:ascii="Cambria" w:hAnsi="Cambria" w:cs="Cambria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As</w:t>
      </w:r>
      <w:r w:rsidRPr="008A7893">
        <w:rPr>
          <w:rFonts w:ascii="Cambria" w:hAnsi="Cambria" w:cs="Cambria"/>
          <w:spacing w:val="-2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an</w:t>
      </w:r>
      <w:r w:rsidRPr="008A7893">
        <w:rPr>
          <w:rFonts w:ascii="Cambria" w:hAnsi="Cambria" w:cs="Cambria"/>
          <w:spacing w:val="-3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alternative</w:t>
      </w:r>
      <w:r w:rsidRPr="008A7893">
        <w:rPr>
          <w:rFonts w:ascii="Cambria" w:hAnsi="Cambria" w:cs="Cambria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to</w:t>
      </w:r>
      <w:r w:rsidRPr="008A7893">
        <w:rPr>
          <w:rFonts w:ascii="Cambria" w:hAnsi="Cambria" w:cs="Cambria"/>
          <w:spacing w:val="-2"/>
          <w:sz w:val="19"/>
          <w:szCs w:val="19"/>
        </w:rPr>
        <w:t xml:space="preserve"> </w:t>
      </w:r>
      <w:r w:rsidRPr="008A7893">
        <w:rPr>
          <w:rFonts w:ascii="Cambria" w:hAnsi="Cambria" w:cs="Cambria"/>
          <w:strike/>
          <w:color w:val="FF0000"/>
          <w:spacing w:val="-2"/>
          <w:sz w:val="19"/>
          <w:szCs w:val="19"/>
        </w:rPr>
        <w:t>(a)</w:t>
      </w:r>
      <w:hyperlink w:anchor="bookmark0" w:history="1">
        <w:r>
          <w:rPr>
            <w:rFonts w:ascii="Cambria" w:hAnsi="Cambria" w:cs="Cambria"/>
            <w:color w:val="0000FF"/>
            <w:sz w:val="19"/>
            <w:szCs w:val="19"/>
          </w:rPr>
          <w:t>(b</w:t>
        </w:r>
        <w:r w:rsidRPr="008A7893">
          <w:rPr>
            <w:rFonts w:ascii="Cambria" w:hAnsi="Cambria" w:cs="Cambria"/>
            <w:color w:val="0000FF"/>
            <w:sz w:val="19"/>
            <w:szCs w:val="19"/>
          </w:rPr>
          <w:t>)</w:t>
        </w:r>
        <w:r w:rsidRPr="008A7893">
          <w:rPr>
            <w:rFonts w:ascii="Cambria" w:hAnsi="Cambria" w:cs="Cambria"/>
            <w:color w:val="0000FF"/>
            <w:spacing w:val="-2"/>
            <w:sz w:val="19"/>
            <w:szCs w:val="19"/>
          </w:rPr>
          <w:t xml:space="preserve"> </w:t>
        </w:r>
      </w:hyperlink>
      <w:r w:rsidRPr="008A7893">
        <w:rPr>
          <w:rFonts w:ascii="Cambria" w:hAnsi="Cambria" w:cs="Cambria"/>
          <w:color w:val="000000"/>
          <w:sz w:val="19"/>
          <w:szCs w:val="19"/>
        </w:rPr>
        <w:t>above,</w:t>
      </w:r>
      <w:r w:rsidRPr="008A7893">
        <w:rPr>
          <w:rFonts w:ascii="Cambria" w:hAnsi="Cambria" w:cs="Cambria"/>
          <w:color w:val="000000"/>
          <w:spacing w:val="-2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a</w:t>
      </w:r>
      <w:r w:rsidRPr="008A7893">
        <w:rPr>
          <w:rFonts w:ascii="Cambria" w:hAnsi="Cambria" w:cs="Cambria"/>
          <w:color w:val="000000"/>
          <w:spacing w:val="-2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BWR</w:t>
      </w:r>
      <w:r w:rsidRPr="008A7893">
        <w:rPr>
          <w:rFonts w:ascii="Cambria" w:hAnsi="Cambria" w:cs="Cambria"/>
          <w:color w:val="000000"/>
          <w:spacing w:val="-2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Class</w:t>
      </w:r>
      <w:r w:rsidRPr="008A7893">
        <w:rPr>
          <w:rFonts w:ascii="Cambria" w:hAnsi="Cambria" w:cs="Cambria"/>
          <w:color w:val="000000"/>
          <w:spacing w:val="-2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1</w:t>
      </w:r>
      <w:r w:rsidRPr="008A7893">
        <w:rPr>
          <w:rFonts w:ascii="Cambria" w:hAnsi="Cambria" w:cs="Cambria"/>
          <w:color w:val="000000"/>
          <w:spacing w:val="-2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system</w:t>
      </w:r>
      <w:r w:rsidRPr="008A7893">
        <w:rPr>
          <w:rFonts w:ascii="Cambria" w:hAnsi="Cambria" w:cs="Cambria"/>
          <w:color w:val="000000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leakage</w:t>
      </w:r>
      <w:r w:rsidRPr="008A7893">
        <w:rPr>
          <w:rFonts w:ascii="Cambria" w:hAnsi="Cambria" w:cs="Cambria"/>
          <w:color w:val="000000"/>
          <w:spacing w:val="21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test</w:t>
      </w:r>
      <w:r w:rsidRPr="008A7893">
        <w:rPr>
          <w:rFonts w:ascii="Cambria" w:hAnsi="Cambria" w:cs="Cambria"/>
          <w:color w:val="000000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following</w:t>
      </w:r>
      <w:r w:rsidRPr="008A7893">
        <w:rPr>
          <w:rFonts w:ascii="Cambria" w:hAnsi="Cambria" w:cs="Cambria"/>
          <w:color w:val="000000"/>
          <w:spacing w:val="21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pacing w:val="1"/>
          <w:sz w:val="19"/>
          <w:szCs w:val="19"/>
        </w:rPr>
        <w:t>repair/replace</w:t>
      </w:r>
      <w:r w:rsidRPr="008A7893">
        <w:rPr>
          <w:rFonts w:ascii="Cambria" w:hAnsi="Cambria" w:cs="Cambria"/>
          <w:color w:val="000000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pacing w:val="1"/>
          <w:sz w:val="19"/>
          <w:szCs w:val="19"/>
        </w:rPr>
        <w:t>activities</w:t>
      </w:r>
      <w:r w:rsidRPr="008A7893">
        <w:rPr>
          <w:rFonts w:ascii="Cambria" w:hAnsi="Cambria" w:cs="Cambria"/>
          <w:color w:val="000000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may</w:t>
      </w:r>
      <w:r w:rsidRPr="008A7893">
        <w:rPr>
          <w:rFonts w:ascii="Cambria" w:hAnsi="Cambria" w:cs="Cambria"/>
          <w:color w:val="000000"/>
          <w:spacing w:val="20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be</w:t>
      </w:r>
      <w:r w:rsidRPr="008A7893">
        <w:rPr>
          <w:rFonts w:ascii="Cambria" w:hAnsi="Cambria" w:cs="Cambria"/>
          <w:color w:val="000000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conducted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at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a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test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pressure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of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at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least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87%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of</w:t>
      </w:r>
      <w:r w:rsidRPr="008A7893">
        <w:rPr>
          <w:rFonts w:ascii="Cambria" w:hAnsi="Cambria" w:cs="Cambria"/>
          <w:color w:val="000000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color w:val="000000"/>
          <w:sz w:val="19"/>
          <w:szCs w:val="19"/>
        </w:rPr>
        <w:t>th</w:t>
      </w:r>
      <w:r w:rsidRPr="008A7893">
        <w:rPr>
          <w:rFonts w:ascii="Cambria" w:hAnsi="Cambria" w:cs="Cambria"/>
          <w:sz w:val="19"/>
          <w:szCs w:val="19"/>
        </w:rPr>
        <w:t>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pres-</w:t>
      </w:r>
      <w:r w:rsidRPr="008A7893">
        <w:rPr>
          <w:rFonts w:ascii="Cambria" w:hAnsi="Cambria" w:cs="Cambria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sure</w:t>
      </w:r>
      <w:r w:rsidRPr="008A7893">
        <w:rPr>
          <w:rFonts w:ascii="Cambria" w:hAnsi="Cambria" w:cs="Cambria"/>
          <w:spacing w:val="12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corresponding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to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100%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rated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reactor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power.</w:t>
      </w:r>
    </w:p>
    <w:p w:rsidR="008A7893" w:rsidRPr="008A7893" w:rsidRDefault="008A7893" w:rsidP="00634826">
      <w:pPr>
        <w:numPr>
          <w:ilvl w:val="1"/>
          <w:numId w:val="2"/>
        </w:numPr>
        <w:tabs>
          <w:tab w:val="left" w:pos="765"/>
        </w:tabs>
        <w:kinsoku w:val="0"/>
        <w:overflowPunct w:val="0"/>
        <w:autoSpaceDE w:val="0"/>
        <w:autoSpaceDN w:val="0"/>
        <w:adjustRightInd w:val="0"/>
        <w:spacing w:before="9" w:after="0" w:line="247" w:lineRule="auto"/>
        <w:ind w:left="0" w:firstLine="90"/>
        <w:jc w:val="both"/>
        <w:rPr>
          <w:rFonts w:ascii="Cambria" w:hAnsi="Cambria" w:cs="Cambria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This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alternative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pressure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may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not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be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used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to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sa-</w:t>
      </w:r>
      <w:r w:rsidRPr="008A7893">
        <w:rPr>
          <w:rFonts w:ascii="Cambria" w:hAnsi="Cambria" w:cs="Cambria"/>
          <w:spacing w:val="-1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tisfy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the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requirements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of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Table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IWB-2500-1</w:t>
      </w:r>
      <w:r w:rsidRPr="008A7893">
        <w:rPr>
          <w:rFonts w:ascii="Cambria" w:hAnsi="Cambria" w:cs="Cambria"/>
          <w:spacing w:val="15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(B-P).</w:t>
      </w:r>
    </w:p>
    <w:p w:rsidR="008A7893" w:rsidRPr="008A7893" w:rsidRDefault="008A7893" w:rsidP="00634826">
      <w:pPr>
        <w:numPr>
          <w:ilvl w:val="1"/>
          <w:numId w:val="2"/>
        </w:numPr>
        <w:tabs>
          <w:tab w:val="left" w:pos="765"/>
        </w:tabs>
        <w:kinsoku w:val="0"/>
        <w:overflowPunct w:val="0"/>
        <w:autoSpaceDE w:val="0"/>
        <w:autoSpaceDN w:val="0"/>
        <w:adjustRightInd w:val="0"/>
        <w:spacing w:before="10" w:after="0" w:line="247" w:lineRule="auto"/>
        <w:ind w:left="0" w:firstLine="90"/>
        <w:jc w:val="both"/>
        <w:rPr>
          <w:rFonts w:ascii="Cambria" w:hAnsi="Cambria" w:cs="Cambria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This alternative pressure may not be used to sa- tisfy the pressure test requirements of IWA-4540</w:t>
      </w:r>
      <w:r w:rsidRPr="008A7893">
        <w:rPr>
          <w:rFonts w:ascii="Cambria" w:hAnsi="Cambria" w:cs="Cambria"/>
          <w:spacing w:val="-6"/>
          <w:sz w:val="19"/>
          <w:szCs w:val="19"/>
        </w:rPr>
        <w:t xml:space="preserve"> </w:t>
      </w:r>
      <w:r w:rsidRPr="008A7893">
        <w:rPr>
          <w:rFonts w:ascii="Cambria" w:hAnsi="Cambria" w:cs="Cambria"/>
          <w:sz w:val="19"/>
          <w:szCs w:val="19"/>
        </w:rPr>
        <w:t>follow-</w:t>
      </w:r>
    </w:p>
    <w:p w:rsidR="008A7893" w:rsidRPr="008A7893" w:rsidRDefault="008A7893" w:rsidP="0063482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90"/>
        <w:rPr>
          <w:rFonts w:ascii="Cambria" w:hAnsi="Cambria" w:cs="Cambria"/>
          <w:sz w:val="19"/>
          <w:szCs w:val="19"/>
        </w:rPr>
      </w:pPr>
      <w:r w:rsidRPr="008A7893">
        <w:rPr>
          <w:rFonts w:ascii="Cambria" w:hAnsi="Cambria" w:cs="Cambria"/>
          <w:sz w:val="19"/>
          <w:szCs w:val="19"/>
        </w:rPr>
        <w:t>ing repair/replacement activities on the reactor vessel.</w:t>
      </w:r>
    </w:p>
    <w:p w:rsidR="005A4D99" w:rsidRDefault="005A4D99" w:rsidP="008A7893">
      <w:pPr>
        <w:tabs>
          <w:tab w:val="left" w:pos="765"/>
        </w:tabs>
        <w:kinsoku w:val="0"/>
        <w:overflowPunct w:val="0"/>
        <w:autoSpaceDE w:val="0"/>
        <w:autoSpaceDN w:val="0"/>
        <w:adjustRightInd w:val="0"/>
        <w:spacing w:before="20" w:after="20" w:line="247" w:lineRule="auto"/>
        <w:ind w:left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firstLine="18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8A7893" w:rsidRDefault="008A7893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8A7893" w:rsidRDefault="008A7893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8A7893" w:rsidRDefault="008A7893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  <w:r>
        <w:rPr>
          <w:rFonts w:asciiTheme="majorHAnsi" w:hAnsiTheme="majorHAnsi" w:cs="Cambria"/>
          <w:sz w:val="19"/>
          <w:szCs w:val="19"/>
        </w:rPr>
        <w:t>DELETE</w:t>
      </w: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  <w:r>
        <w:rPr>
          <w:rFonts w:asciiTheme="majorHAnsi" w:hAnsiTheme="majorHAnsi" w:cs="Cambria"/>
          <w:sz w:val="19"/>
          <w:szCs w:val="19"/>
        </w:rPr>
        <w:t>Action 11-1410 incorporated Code Case N-795 into the Code in paragraph IWB-5221(d), below. That action didn’t revise IWB-5210, but the text was incorrectly inserted in both locations.</w:t>
      </w: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  <w:r>
        <w:rPr>
          <w:rFonts w:asciiTheme="majorHAnsi" w:hAnsiTheme="majorHAnsi" w:cs="Cambria"/>
          <w:sz w:val="19"/>
          <w:szCs w:val="19"/>
        </w:rPr>
        <w:t xml:space="preserve">REVISE </w:t>
      </w:r>
    </w:p>
    <w:p w:rsidR="00A0604D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Theme="majorHAnsi" w:hAnsiTheme="majorHAnsi" w:cs="Cambria"/>
          <w:sz w:val="19"/>
          <w:szCs w:val="19"/>
        </w:rPr>
      </w:pPr>
    </w:p>
    <w:p w:rsidR="00A0604D" w:rsidRPr="00537A99" w:rsidRDefault="00A0604D" w:rsidP="008A7893">
      <w:p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60"/>
        <w:jc w:val="both"/>
        <w:rPr>
          <w:rFonts w:ascii="Cambria" w:hAnsi="Cambria" w:cs="Cambria"/>
          <w:sz w:val="19"/>
          <w:szCs w:val="19"/>
        </w:rPr>
      </w:pPr>
      <w:r>
        <w:rPr>
          <w:rFonts w:asciiTheme="majorHAnsi" w:hAnsiTheme="majorHAnsi" w:cs="Cambria"/>
          <w:sz w:val="19"/>
          <w:szCs w:val="19"/>
        </w:rPr>
        <w:t>At the time Action 11-1410 was approved, paragraph IWB-52212(a) was the correct reference. However, action 15-10 inserted a new paragraph (a) and the renumbered previous paragraph (a) to (b). These actions were incorporated at the same time and the numbering was not corrected.</w:t>
      </w:r>
    </w:p>
    <w:sectPr w:rsidR="00A0604D" w:rsidRPr="00537A99" w:rsidSect="008A7893">
      <w:pgSz w:w="12240" w:h="15840"/>
      <w:pgMar w:top="1500" w:right="1720" w:bottom="280" w:left="980" w:header="720" w:footer="720" w:gutter="0"/>
      <w:cols w:num="2" w:space="1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00" w:hanging="290"/>
      </w:pPr>
      <w:rPr>
        <w:rFonts w:ascii="Cambria" w:hAnsi="Cambria" w:cs="Cambria"/>
        <w:b w:val="0"/>
        <w:bCs w:val="0"/>
        <w:i/>
        <w:iCs/>
        <w:w w:val="99"/>
        <w:sz w:val="19"/>
        <w:szCs w:val="19"/>
      </w:rPr>
    </w:lvl>
    <w:lvl w:ilvl="1">
      <w:start w:val="1"/>
      <w:numFmt w:val="decimal"/>
      <w:lvlText w:val="(%2)"/>
      <w:lvlJc w:val="left"/>
      <w:pPr>
        <w:ind w:left="100" w:hanging="285"/>
      </w:pPr>
      <w:rPr>
        <w:rFonts w:ascii="Cambria" w:hAnsi="Cambria" w:cs="Cambria"/>
        <w:b w:val="0"/>
        <w:bCs w:val="0"/>
        <w:i/>
        <w:iCs/>
        <w:w w:val="99"/>
        <w:sz w:val="19"/>
        <w:szCs w:val="19"/>
      </w:rPr>
    </w:lvl>
    <w:lvl w:ilvl="2">
      <w:numFmt w:val="bullet"/>
      <w:lvlText w:val="•"/>
      <w:lvlJc w:val="left"/>
      <w:pPr>
        <w:ind w:left="1988" w:hanging="285"/>
      </w:pPr>
    </w:lvl>
    <w:lvl w:ilvl="3">
      <w:numFmt w:val="bullet"/>
      <w:lvlText w:val="•"/>
      <w:lvlJc w:val="left"/>
      <w:pPr>
        <w:ind w:left="2932" w:hanging="285"/>
      </w:pPr>
    </w:lvl>
    <w:lvl w:ilvl="4">
      <w:numFmt w:val="bullet"/>
      <w:lvlText w:val="•"/>
      <w:lvlJc w:val="left"/>
      <w:pPr>
        <w:ind w:left="3876" w:hanging="285"/>
      </w:pPr>
    </w:lvl>
    <w:lvl w:ilvl="5">
      <w:numFmt w:val="bullet"/>
      <w:lvlText w:val="•"/>
      <w:lvlJc w:val="left"/>
      <w:pPr>
        <w:ind w:left="4820" w:hanging="285"/>
      </w:pPr>
    </w:lvl>
    <w:lvl w:ilvl="6">
      <w:numFmt w:val="bullet"/>
      <w:lvlText w:val="•"/>
      <w:lvlJc w:val="left"/>
      <w:pPr>
        <w:ind w:left="5764" w:hanging="285"/>
      </w:pPr>
    </w:lvl>
    <w:lvl w:ilvl="7">
      <w:numFmt w:val="bullet"/>
      <w:lvlText w:val="•"/>
      <w:lvlJc w:val="left"/>
      <w:pPr>
        <w:ind w:left="6708" w:hanging="285"/>
      </w:pPr>
    </w:lvl>
    <w:lvl w:ilvl="8">
      <w:numFmt w:val="bullet"/>
      <w:lvlText w:val="•"/>
      <w:lvlJc w:val="left"/>
      <w:pPr>
        <w:ind w:left="7652" w:hanging="28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100" w:hanging="290"/>
      </w:pPr>
      <w:rPr>
        <w:rFonts w:ascii="Cambria" w:hAnsi="Cambria" w:cs="Cambria"/>
        <w:b w:val="0"/>
        <w:bCs w:val="0"/>
        <w:i/>
        <w:iCs/>
        <w:w w:val="99"/>
        <w:sz w:val="19"/>
        <w:szCs w:val="19"/>
      </w:rPr>
    </w:lvl>
    <w:lvl w:ilvl="1">
      <w:start w:val="1"/>
      <w:numFmt w:val="decimal"/>
      <w:lvlText w:val="(%2)"/>
      <w:lvlJc w:val="left"/>
      <w:pPr>
        <w:ind w:left="100" w:hanging="285"/>
      </w:pPr>
      <w:rPr>
        <w:rFonts w:ascii="Cambria" w:hAnsi="Cambria" w:cs="Cambria"/>
        <w:b w:val="0"/>
        <w:bCs w:val="0"/>
        <w:i/>
        <w:iCs/>
        <w:w w:val="99"/>
        <w:sz w:val="19"/>
        <w:szCs w:val="19"/>
      </w:rPr>
    </w:lvl>
    <w:lvl w:ilvl="2">
      <w:numFmt w:val="bullet"/>
      <w:lvlText w:val="•"/>
      <w:lvlJc w:val="left"/>
      <w:pPr>
        <w:ind w:left="1988" w:hanging="285"/>
      </w:pPr>
    </w:lvl>
    <w:lvl w:ilvl="3">
      <w:numFmt w:val="bullet"/>
      <w:lvlText w:val="•"/>
      <w:lvlJc w:val="left"/>
      <w:pPr>
        <w:ind w:left="2932" w:hanging="285"/>
      </w:pPr>
    </w:lvl>
    <w:lvl w:ilvl="4">
      <w:numFmt w:val="bullet"/>
      <w:lvlText w:val="•"/>
      <w:lvlJc w:val="left"/>
      <w:pPr>
        <w:ind w:left="3876" w:hanging="285"/>
      </w:pPr>
    </w:lvl>
    <w:lvl w:ilvl="5">
      <w:numFmt w:val="bullet"/>
      <w:lvlText w:val="•"/>
      <w:lvlJc w:val="left"/>
      <w:pPr>
        <w:ind w:left="4820" w:hanging="285"/>
      </w:pPr>
    </w:lvl>
    <w:lvl w:ilvl="6">
      <w:numFmt w:val="bullet"/>
      <w:lvlText w:val="•"/>
      <w:lvlJc w:val="left"/>
      <w:pPr>
        <w:ind w:left="5764" w:hanging="285"/>
      </w:pPr>
    </w:lvl>
    <w:lvl w:ilvl="7">
      <w:numFmt w:val="bullet"/>
      <w:lvlText w:val="•"/>
      <w:lvlJc w:val="left"/>
      <w:pPr>
        <w:ind w:left="6708" w:hanging="285"/>
      </w:pPr>
    </w:lvl>
    <w:lvl w:ilvl="8">
      <w:numFmt w:val="bullet"/>
      <w:lvlText w:val="•"/>
      <w:lvlJc w:val="left"/>
      <w:pPr>
        <w:ind w:left="7652" w:hanging="28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60"/>
    <w:rsid w:val="00126CBC"/>
    <w:rsid w:val="002C24D9"/>
    <w:rsid w:val="00335293"/>
    <w:rsid w:val="00537A99"/>
    <w:rsid w:val="005A4D99"/>
    <w:rsid w:val="005D484C"/>
    <w:rsid w:val="00624660"/>
    <w:rsid w:val="00634826"/>
    <w:rsid w:val="007D7C35"/>
    <w:rsid w:val="008464D3"/>
    <w:rsid w:val="008A7893"/>
    <w:rsid w:val="00A0604D"/>
    <w:rsid w:val="00B1238F"/>
    <w:rsid w:val="00B377A7"/>
    <w:rsid w:val="00D00A59"/>
    <w:rsid w:val="00DA194F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E80F6-B4FC-4DF9-A4AE-C87BE9E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Authority-TVA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Keyser, Adam E</dc:creator>
  <cp:lastModifiedBy>Kimberly Verderber</cp:lastModifiedBy>
  <cp:revision>2</cp:revision>
  <cp:lastPrinted>2019-03-12T13:04:00Z</cp:lastPrinted>
  <dcterms:created xsi:type="dcterms:W3CDTF">2019-03-12T13:57:00Z</dcterms:created>
  <dcterms:modified xsi:type="dcterms:W3CDTF">2019-03-12T13:57:00Z</dcterms:modified>
</cp:coreProperties>
</file>