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C753" w14:textId="73708596" w:rsidR="00760073" w:rsidRDefault="00F85B2E" w:rsidP="00F85B2E">
      <w:pPr>
        <w:rPr>
          <w:sz w:val="22"/>
        </w:rPr>
      </w:pPr>
      <w:r w:rsidRPr="008818A9">
        <w:rPr>
          <w:sz w:val="22"/>
          <w:u w:val="single"/>
        </w:rPr>
        <w:t>Subject:</w:t>
      </w:r>
      <w:r>
        <w:rPr>
          <w:sz w:val="22"/>
        </w:rPr>
        <w:t xml:space="preserve"> </w:t>
      </w:r>
      <w:r w:rsidR="0060145D">
        <w:rPr>
          <w:sz w:val="22"/>
        </w:rPr>
        <w:t>Mandatory Appendix II Amplitude Control Linearity</w:t>
      </w:r>
    </w:p>
    <w:p w14:paraId="250A9FA2" w14:textId="4F7E43B2" w:rsidR="00F85B2E" w:rsidRDefault="00F85B2E" w:rsidP="00F85B2E">
      <w:pPr>
        <w:rPr>
          <w:sz w:val="22"/>
        </w:rPr>
      </w:pPr>
      <w:r w:rsidRPr="008818A9">
        <w:rPr>
          <w:sz w:val="22"/>
          <w:u w:val="single"/>
        </w:rPr>
        <w:t>Edition/ Addenda</w:t>
      </w:r>
      <w:r>
        <w:rPr>
          <w:sz w:val="22"/>
        </w:rPr>
        <w:t>:</w:t>
      </w:r>
      <w:r w:rsidR="00D962F2">
        <w:rPr>
          <w:sz w:val="22"/>
        </w:rPr>
        <w:t xml:space="preserve"> </w:t>
      </w:r>
      <w:r w:rsidR="0060145D">
        <w:rPr>
          <w:sz w:val="22"/>
        </w:rPr>
        <w:t>ASME BPV V 2015 and Later</w:t>
      </w:r>
    </w:p>
    <w:p w14:paraId="239AD395" w14:textId="325D978F" w:rsidR="00F85B2E" w:rsidRDefault="00F85B2E" w:rsidP="00F85B2E">
      <w:pPr>
        <w:rPr>
          <w:sz w:val="22"/>
        </w:rPr>
      </w:pPr>
      <w:r w:rsidRPr="008818A9">
        <w:rPr>
          <w:sz w:val="22"/>
          <w:u w:val="single"/>
        </w:rPr>
        <w:t>Paragraph/ Fig. / Table No</w:t>
      </w:r>
      <w:r>
        <w:rPr>
          <w:sz w:val="22"/>
        </w:rPr>
        <w:t>.:</w:t>
      </w:r>
      <w:r w:rsidR="0060145D">
        <w:rPr>
          <w:sz w:val="22"/>
        </w:rPr>
        <w:t xml:space="preserve"> Article 4 Mandatory Appendix II</w:t>
      </w:r>
      <w:r w:rsidR="00AC06CF">
        <w:rPr>
          <w:sz w:val="22"/>
        </w:rPr>
        <w:t xml:space="preserve"> (II-440)</w:t>
      </w:r>
    </w:p>
    <w:p w14:paraId="4B8C1587" w14:textId="4BF7574D" w:rsidR="00DF61FD" w:rsidRPr="00DF61FD" w:rsidRDefault="00DF61FD" w:rsidP="00F85B2E">
      <w:pPr>
        <w:rPr>
          <w:bCs/>
          <w:sz w:val="22"/>
          <w:szCs w:val="22"/>
        </w:rPr>
      </w:pPr>
      <w:r w:rsidRPr="00DF61FD">
        <w:rPr>
          <w:bCs/>
          <w:sz w:val="22"/>
          <w:szCs w:val="22"/>
          <w:u w:val="single"/>
        </w:rPr>
        <w:t>Action:</w:t>
      </w:r>
      <w:r w:rsidRPr="00DF61FD">
        <w:rPr>
          <w:bCs/>
          <w:sz w:val="22"/>
          <w:szCs w:val="22"/>
        </w:rPr>
        <w:t xml:space="preserve"> To fix</w:t>
      </w:r>
      <w:r w:rsidRPr="00DF61FD">
        <w:rPr>
          <w:bCs/>
          <w:sz w:val="22"/>
          <w:szCs w:val="22"/>
        </w:rPr>
        <w:t xml:space="preserve"> Table II-440</w:t>
      </w:r>
      <w:r w:rsidRPr="00DF61FD">
        <w:rPr>
          <w:bCs/>
          <w:sz w:val="22"/>
          <w:szCs w:val="22"/>
        </w:rPr>
        <w:t xml:space="preserve"> </w:t>
      </w:r>
      <w:r w:rsidRPr="00DF61FD">
        <w:rPr>
          <w:bCs/>
          <w:sz w:val="22"/>
          <w:szCs w:val="22"/>
        </w:rPr>
        <w:t>(</w:t>
      </w:r>
      <w:r w:rsidRPr="00DF61FD">
        <w:rPr>
          <w:bCs/>
          <w:sz w:val="22"/>
          <w:szCs w:val="22"/>
        </w:rPr>
        <w:t>2015 and later editions of the Code</w:t>
      </w:r>
      <w:r w:rsidRPr="00DF61FD">
        <w:rPr>
          <w:bCs/>
          <w:sz w:val="22"/>
          <w:szCs w:val="22"/>
        </w:rPr>
        <w:t>)</w:t>
      </w:r>
      <w:r w:rsidRPr="00DF61FD">
        <w:rPr>
          <w:bCs/>
          <w:sz w:val="22"/>
          <w:szCs w:val="22"/>
        </w:rPr>
        <w:t xml:space="preserve"> the </w:t>
      </w:r>
      <w:r w:rsidRPr="00DF61FD">
        <w:rPr>
          <w:bCs/>
          <w:color w:val="FF0000"/>
          <w:sz w:val="22"/>
          <w:szCs w:val="22"/>
        </w:rPr>
        <w:t xml:space="preserve">RED </w:t>
      </w:r>
      <w:r w:rsidRPr="00DF61FD">
        <w:rPr>
          <w:bCs/>
          <w:sz w:val="22"/>
          <w:szCs w:val="22"/>
        </w:rPr>
        <w:t xml:space="preserve">column in the upper table needs to be replaced with the </w:t>
      </w:r>
      <w:r w:rsidRPr="00DF61FD">
        <w:rPr>
          <w:bCs/>
          <w:color w:val="5B9BD5" w:themeColor="accent1"/>
          <w:sz w:val="22"/>
          <w:szCs w:val="22"/>
        </w:rPr>
        <w:t xml:space="preserve">BLUE </w:t>
      </w:r>
      <w:r w:rsidRPr="00DF61FD">
        <w:rPr>
          <w:bCs/>
          <w:sz w:val="22"/>
          <w:szCs w:val="22"/>
        </w:rPr>
        <w:t>column of the lower table.</w:t>
      </w:r>
    </w:p>
    <w:p w14:paraId="78B7A792" w14:textId="6795394E" w:rsidR="008A593A" w:rsidRPr="008A593A" w:rsidRDefault="008A593A" w:rsidP="008A593A">
      <w:pPr>
        <w:rPr>
          <w:b/>
          <w:bCs/>
          <w:color w:val="FF0000"/>
          <w:sz w:val="32"/>
          <w:szCs w:val="32"/>
        </w:rPr>
      </w:pPr>
      <w:r w:rsidRPr="002A65B8">
        <w:rPr>
          <w:b/>
          <w:bCs/>
          <w:sz w:val="32"/>
          <w:szCs w:val="32"/>
          <w:u w:val="single"/>
        </w:rPr>
        <w:t xml:space="preserve">2015 and later table </w:t>
      </w:r>
      <w:r>
        <w:rPr>
          <w:b/>
          <w:bCs/>
          <w:color w:val="FF0000"/>
          <w:sz w:val="32"/>
          <w:szCs w:val="32"/>
          <w:u w:val="single"/>
        </w:rPr>
        <w:t>(incorrect)</w:t>
      </w:r>
    </w:p>
    <w:p w14:paraId="30D57E0B" w14:textId="5D06816A" w:rsidR="0060145D" w:rsidRDefault="008A593A" w:rsidP="00EF3581">
      <w:pPr>
        <w:rPr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E7BD0" wp14:editId="19282CDB">
                <wp:simplePos x="0" y="0"/>
                <wp:positionH relativeFrom="column">
                  <wp:posOffset>2805113</wp:posOffset>
                </wp:positionH>
                <wp:positionV relativeFrom="paragraph">
                  <wp:posOffset>167005</wp:posOffset>
                </wp:positionV>
                <wp:extent cx="1114425" cy="1218883"/>
                <wp:effectExtent l="19050" t="19050" r="2857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1888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BB3FB" id="Rectangle 3" o:spid="_x0000_s1026" style="position:absolute;margin-left:220.9pt;margin-top:13.15pt;width:8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" filled="f" strokecolor="red" strokeweight="3pt"/>
            </w:pict>
          </mc:Fallback>
        </mc:AlternateContent>
      </w:r>
      <w:r w:rsidR="00F3697F">
        <w:rPr>
          <w:noProof/>
        </w:rPr>
        <w:drawing>
          <wp:inline distT="0" distB="0" distL="0" distR="0" wp14:anchorId="2B17C603" wp14:editId="645D3981">
            <wp:extent cx="4276725" cy="149963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9196" cy="151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36592" w14:textId="0C32A28E" w:rsidR="008A593A" w:rsidRPr="002A65B8" w:rsidRDefault="008A593A" w:rsidP="00EF3581">
      <w:pPr>
        <w:rPr>
          <w:b/>
          <w:bCs/>
          <w:sz w:val="32"/>
          <w:szCs w:val="32"/>
          <w:u w:val="single"/>
        </w:rPr>
      </w:pPr>
      <w:r w:rsidRPr="002A65B8">
        <w:rPr>
          <w:b/>
          <w:bCs/>
          <w:sz w:val="32"/>
          <w:szCs w:val="32"/>
          <w:u w:val="single"/>
        </w:rPr>
        <w:t>Prior to 2015 table (</w:t>
      </w:r>
      <w:r w:rsidRPr="002A65B8">
        <w:rPr>
          <w:b/>
          <w:bCs/>
          <w:color w:val="2E74B5" w:themeColor="accent1" w:themeShade="BF"/>
          <w:sz w:val="32"/>
          <w:szCs w:val="32"/>
          <w:u w:val="single"/>
        </w:rPr>
        <w:t>corrected</w:t>
      </w:r>
      <w:r w:rsidRPr="002A65B8">
        <w:rPr>
          <w:b/>
          <w:bCs/>
          <w:sz w:val="32"/>
          <w:szCs w:val="32"/>
          <w:u w:val="single"/>
        </w:rPr>
        <w:t>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27"/>
        <w:gridCol w:w="1983"/>
        <w:gridCol w:w="1913"/>
        <w:gridCol w:w="1954"/>
        <w:gridCol w:w="360"/>
      </w:tblGrid>
      <w:tr w:rsidR="002A65B8" w:rsidRPr="00C35835" w14:paraId="6AE128FD" w14:textId="6F6B4220" w:rsidTr="0096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67CA3D7" w14:textId="77777777" w:rsidR="002A65B8" w:rsidRPr="00C35835" w:rsidRDefault="002A65B8" w:rsidP="003955C4">
            <w:pPr>
              <w:jc w:val="center"/>
              <w:rPr>
                <w:b w:val="0"/>
                <w:bCs w:val="0"/>
                <w:sz w:val="22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7098403" w14:textId="5D01BB55" w:rsidR="002A65B8" w:rsidRPr="00C35835" w:rsidRDefault="002A65B8" w:rsidP="00395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5835">
              <w:rPr>
                <w:sz w:val="22"/>
              </w:rPr>
              <w:t>Indication Set at %</w:t>
            </w:r>
          </w:p>
          <w:p w14:paraId="42F34B40" w14:textId="5C4E0DD4" w:rsidR="002A65B8" w:rsidRPr="00C35835" w:rsidRDefault="002A65B8" w:rsidP="00395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5835">
              <w:rPr>
                <w:sz w:val="22"/>
              </w:rPr>
              <w:t>Of Full Screen</w:t>
            </w:r>
          </w:p>
        </w:tc>
        <w:tc>
          <w:tcPr>
            <w:tcW w:w="19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57AA9F0" w14:textId="1CC2ABBA" w:rsidR="002A65B8" w:rsidRPr="00C35835" w:rsidRDefault="002A65B8" w:rsidP="00395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5835">
              <w:rPr>
                <w:sz w:val="22"/>
              </w:rPr>
              <w:t>dB Control</w:t>
            </w:r>
          </w:p>
          <w:p w14:paraId="0A9AB1E4" w14:textId="0460ED42" w:rsidR="002A65B8" w:rsidRPr="00C35835" w:rsidRDefault="002A65B8" w:rsidP="00395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5835">
              <w:rPr>
                <w:sz w:val="22"/>
              </w:rPr>
              <w:t>Change</w:t>
            </w:r>
          </w:p>
        </w:tc>
        <w:tc>
          <w:tcPr>
            <w:tcW w:w="19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788C53A" w14:textId="2C98214D" w:rsidR="002A65B8" w:rsidRPr="00C35835" w:rsidRDefault="002A65B8" w:rsidP="00395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5835">
              <w:rPr>
                <w:sz w:val="22"/>
              </w:rPr>
              <w:t>Indication Limits</w:t>
            </w:r>
          </w:p>
          <w:p w14:paraId="6BA730EC" w14:textId="45DF0496" w:rsidR="002A65B8" w:rsidRPr="00C35835" w:rsidRDefault="002A65B8" w:rsidP="00395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5835">
              <w:rPr>
                <w:sz w:val="22"/>
              </w:rPr>
              <w:t>% Of Full Screen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0D4BA71" w14:textId="77777777" w:rsidR="002A65B8" w:rsidRDefault="002A65B8" w:rsidP="00395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</w:tr>
      <w:tr w:rsidR="002A65B8" w:rsidRPr="00C35835" w14:paraId="3001B8F2" w14:textId="7C013B6B" w:rsidTr="0096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32CAA65" w14:textId="77777777" w:rsidR="002A65B8" w:rsidRPr="00C35835" w:rsidRDefault="002A65B8" w:rsidP="003955C4">
            <w:pPr>
              <w:jc w:val="center"/>
              <w:rPr>
                <w:b w:val="0"/>
                <w:bCs w:val="0"/>
                <w:sz w:val="22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AEE6333" w14:textId="16A64188" w:rsidR="002A65B8" w:rsidRPr="00C35835" w:rsidRDefault="002A65B8" w:rsidP="0039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C35835">
              <w:rPr>
                <w:b/>
                <w:bCs/>
                <w:sz w:val="22"/>
              </w:rPr>
              <w:t>80%</w:t>
            </w:r>
          </w:p>
        </w:tc>
        <w:tc>
          <w:tcPr>
            <w:tcW w:w="191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6608DF2" w14:textId="345D1A05" w:rsidR="002A65B8" w:rsidRPr="00C35835" w:rsidRDefault="002A65B8" w:rsidP="0039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5835">
              <w:rPr>
                <w:sz w:val="22"/>
              </w:rPr>
              <w:t>-6 dB</w:t>
            </w:r>
          </w:p>
        </w:tc>
        <w:tc>
          <w:tcPr>
            <w:tcW w:w="195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1323E67" w14:textId="7D7D7539" w:rsidR="002A65B8" w:rsidRPr="00C35835" w:rsidRDefault="002A65B8" w:rsidP="0039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5835">
              <w:rPr>
                <w:sz w:val="22"/>
              </w:rPr>
              <w:t>32% to 48%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5164D1" w14:textId="77777777" w:rsidR="002A65B8" w:rsidRPr="00C35835" w:rsidRDefault="002A65B8" w:rsidP="0039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A65B8" w:rsidRPr="00C35835" w14:paraId="3A70693C" w14:textId="0B958F5A" w:rsidTr="0096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15CB441" w14:textId="77777777" w:rsidR="002A65B8" w:rsidRPr="00C35835" w:rsidRDefault="002A65B8" w:rsidP="003955C4">
            <w:pPr>
              <w:jc w:val="center"/>
              <w:rPr>
                <w:b w:val="0"/>
                <w:bCs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D20E378" w14:textId="639189B4" w:rsidR="002A65B8" w:rsidRPr="00C35835" w:rsidRDefault="002A65B8" w:rsidP="0039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C35835">
              <w:rPr>
                <w:b/>
                <w:bCs/>
                <w:sz w:val="22"/>
              </w:rPr>
              <w:t>80%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01C35E58" w14:textId="628D97A2" w:rsidR="002A65B8" w:rsidRPr="00C35835" w:rsidRDefault="002A65B8" w:rsidP="0039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5835">
              <w:rPr>
                <w:sz w:val="22"/>
              </w:rPr>
              <w:t>-12 dB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3F071116" w14:textId="024E58B3" w:rsidR="002A65B8" w:rsidRPr="00C35835" w:rsidRDefault="00966DD7" w:rsidP="0039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7D8176" wp14:editId="6D0E040B">
                      <wp:simplePos x="0" y="0"/>
                      <wp:positionH relativeFrom="column">
                        <wp:posOffset>43498</wp:posOffset>
                      </wp:positionH>
                      <wp:positionV relativeFrom="paragraph">
                        <wp:posOffset>-529589</wp:posOffset>
                      </wp:positionV>
                      <wp:extent cx="1042987" cy="1047750"/>
                      <wp:effectExtent l="19050" t="19050" r="2413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2987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8776A" id="Rectangle 4" o:spid="_x0000_s1026" style="position:absolute;margin-left:3.45pt;margin-top:-41.7pt;width:82.1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" filled="f" strokecolor="#5b9bd5 [3204]" strokeweight="3pt"/>
                  </w:pict>
                </mc:Fallback>
              </mc:AlternateContent>
            </w:r>
            <w:r w:rsidR="002A65B8" w:rsidRPr="00C35835">
              <w:rPr>
                <w:sz w:val="22"/>
              </w:rPr>
              <w:t>16% to 24%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3A938FB" w14:textId="2393E9E5" w:rsidR="002A65B8" w:rsidRPr="00C35835" w:rsidRDefault="002A65B8" w:rsidP="0039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A65B8" w:rsidRPr="00C35835" w14:paraId="674F4430" w14:textId="0DFB9B07" w:rsidTr="0096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D41CD99" w14:textId="77777777" w:rsidR="002A65B8" w:rsidRPr="00C35835" w:rsidRDefault="002A65B8" w:rsidP="003955C4">
            <w:pPr>
              <w:jc w:val="center"/>
              <w:rPr>
                <w:b w:val="0"/>
                <w:bCs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0581E7CF" w14:textId="3C7C07BE" w:rsidR="002A65B8" w:rsidRPr="00C35835" w:rsidRDefault="002A65B8" w:rsidP="0039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C35835">
              <w:rPr>
                <w:b/>
                <w:bCs/>
                <w:sz w:val="22"/>
              </w:rPr>
              <w:t>40%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3A6AED6" w14:textId="621ED513" w:rsidR="002A65B8" w:rsidRPr="00C35835" w:rsidRDefault="002A65B8" w:rsidP="0039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5835">
              <w:rPr>
                <w:sz w:val="22"/>
              </w:rPr>
              <w:t>+6 dB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C8E4241" w14:textId="259A6357" w:rsidR="002A65B8" w:rsidRPr="00C35835" w:rsidRDefault="002A65B8" w:rsidP="0039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5835">
              <w:rPr>
                <w:sz w:val="22"/>
              </w:rPr>
              <w:t>64% to 96%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877049B" w14:textId="77777777" w:rsidR="002A65B8" w:rsidRPr="00C35835" w:rsidRDefault="002A65B8" w:rsidP="0039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A65B8" w:rsidRPr="00C35835" w14:paraId="3C286C1A" w14:textId="58F87677" w:rsidTr="0096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E8B2632" w14:textId="77777777" w:rsidR="002A65B8" w:rsidRPr="00C35835" w:rsidRDefault="002A65B8" w:rsidP="003955C4">
            <w:pPr>
              <w:jc w:val="center"/>
              <w:rPr>
                <w:b w:val="0"/>
                <w:bCs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6F7E3EA" w14:textId="60797505" w:rsidR="002A65B8" w:rsidRPr="00C35835" w:rsidRDefault="002A65B8" w:rsidP="0039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C35835">
              <w:rPr>
                <w:b/>
                <w:bCs/>
                <w:sz w:val="22"/>
              </w:rPr>
              <w:t>20%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EEF7939" w14:textId="4A12000F" w:rsidR="002A65B8" w:rsidRPr="00C35835" w:rsidRDefault="002A65B8" w:rsidP="0039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5835">
              <w:rPr>
                <w:sz w:val="22"/>
              </w:rPr>
              <w:t>+12 dB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40A6B27" w14:textId="534C8791" w:rsidR="002A65B8" w:rsidRPr="00C35835" w:rsidRDefault="002A65B8" w:rsidP="0039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5835">
              <w:rPr>
                <w:sz w:val="22"/>
              </w:rPr>
              <w:t>64% to 96%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EE589FF" w14:textId="77777777" w:rsidR="002A65B8" w:rsidRPr="00C35835" w:rsidRDefault="002A65B8" w:rsidP="0039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3FE8FA8B" w14:textId="4D268576" w:rsidR="00F3697F" w:rsidRPr="00F3697F" w:rsidRDefault="00F3697F" w:rsidP="001511AB">
      <w:pPr>
        <w:rPr>
          <w:sz w:val="22"/>
          <w:u w:val="single"/>
        </w:rPr>
      </w:pPr>
    </w:p>
    <w:p w14:paraId="35F93CCB" w14:textId="27A8F148" w:rsidR="008E374F" w:rsidRPr="00F85B2E" w:rsidRDefault="008E374F" w:rsidP="00AD317C">
      <w:pPr>
        <w:rPr>
          <w:sz w:val="22"/>
        </w:rPr>
      </w:pPr>
    </w:p>
    <w:sectPr w:rsidR="008E374F" w:rsidRPr="00F85B2E" w:rsidSect="00105AD6">
      <w:headerReference w:type="default" r:id="rId8"/>
      <w:pgSz w:w="12240" w:h="15840"/>
      <w:pgMar w:top="1747" w:right="1440" w:bottom="990" w:left="1440" w:header="27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8A29" w14:textId="77777777" w:rsidR="001D7304" w:rsidRDefault="001D7304" w:rsidP="008E374F">
      <w:pPr>
        <w:spacing w:after="0" w:line="240" w:lineRule="auto"/>
      </w:pPr>
      <w:r>
        <w:separator/>
      </w:r>
    </w:p>
  </w:endnote>
  <w:endnote w:type="continuationSeparator" w:id="0">
    <w:p w14:paraId="67D842B2" w14:textId="77777777" w:rsidR="001D7304" w:rsidRDefault="001D7304" w:rsidP="008E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9363" w14:textId="77777777" w:rsidR="001D7304" w:rsidRDefault="001D7304" w:rsidP="008E374F">
      <w:pPr>
        <w:spacing w:after="0" w:line="240" w:lineRule="auto"/>
      </w:pPr>
      <w:r>
        <w:separator/>
      </w:r>
    </w:p>
  </w:footnote>
  <w:footnote w:type="continuationSeparator" w:id="0">
    <w:p w14:paraId="5BD0BAEC" w14:textId="77777777" w:rsidR="001D7304" w:rsidRDefault="001D7304" w:rsidP="008E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472C" w14:textId="1F0DC1D2" w:rsidR="008E374F" w:rsidRDefault="005B46DE" w:rsidP="008E374F">
    <w:pPr>
      <w:rPr>
        <w:sz w:val="28"/>
      </w:rPr>
    </w:pPr>
    <w:r>
      <w:rPr>
        <w:sz w:val="28"/>
      </w:rPr>
      <w:t>Record</w:t>
    </w:r>
    <w:r w:rsidR="008E374F" w:rsidRPr="00F85B2E">
      <w:rPr>
        <w:sz w:val="28"/>
      </w:rPr>
      <w:t xml:space="preserve"> #</w:t>
    </w:r>
    <w:r w:rsidR="0060145D">
      <w:rPr>
        <w:sz w:val="28"/>
      </w:rPr>
      <w:t>2</w:t>
    </w:r>
    <w:r w:rsidR="00DF61FD">
      <w:rPr>
        <w:sz w:val="28"/>
      </w:rPr>
      <w:t>2</w:t>
    </w:r>
    <w:r w:rsidR="0060145D">
      <w:rPr>
        <w:sz w:val="28"/>
      </w:rPr>
      <w:t>-</w:t>
    </w:r>
    <w:r w:rsidR="00DF61FD">
      <w:rPr>
        <w:sz w:val="28"/>
      </w:rPr>
      <w:t>44</w:t>
    </w:r>
    <w:r w:rsidR="0060145D">
      <w:rPr>
        <w:sz w:val="28"/>
      </w:rPr>
      <w:t>0</w:t>
    </w:r>
    <w:r w:rsidR="00F1311F">
      <w:rPr>
        <w:sz w:val="28"/>
      </w:rPr>
      <w:tab/>
      <w:t>ASME Sec. V, Article 4, Mandatory Appendix 2 (Table II-440)</w:t>
    </w:r>
  </w:p>
  <w:p w14:paraId="08E5244B" w14:textId="376E8DC6" w:rsidR="00966DD7" w:rsidRDefault="00105AD6" w:rsidP="008E374F">
    <w:pPr>
      <w:rPr>
        <w:sz w:val="28"/>
      </w:rPr>
    </w:pPr>
    <w:r w:rsidRPr="00F85B2E"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18B15" wp14:editId="7FF03B51">
              <wp:simplePos x="0" y="0"/>
              <wp:positionH relativeFrom="margin">
                <wp:posOffset>-330835</wp:posOffset>
              </wp:positionH>
              <wp:positionV relativeFrom="paragraph">
                <wp:posOffset>343535</wp:posOffset>
              </wp:positionV>
              <wp:extent cx="6625086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50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740D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05pt,27.05pt" to="495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jwmQEAAIg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 w:rsidR="00966DD7">
      <w:rPr>
        <w:sz w:val="28"/>
      </w:rPr>
      <w:t xml:space="preserve">Hayes </w:t>
    </w:r>
    <w:r w:rsidR="00DF61FD">
      <w:rPr>
        <w:sz w:val="28"/>
      </w:rPr>
      <w:t>5</w:t>
    </w:r>
    <w:r w:rsidR="00966DD7">
      <w:rPr>
        <w:sz w:val="28"/>
      </w:rPr>
      <w:t>/</w:t>
    </w:r>
    <w:r w:rsidR="00DF61FD">
      <w:rPr>
        <w:sz w:val="28"/>
      </w:rPr>
      <w:t>4</w:t>
    </w:r>
    <w:r w:rsidR="00966DD7">
      <w:rPr>
        <w:sz w:val="28"/>
      </w:rPr>
      <w:t>/2022</w:t>
    </w:r>
  </w:p>
  <w:p w14:paraId="21000E25" w14:textId="524792CA" w:rsidR="008E374F" w:rsidRDefault="008E3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3437"/>
    <w:multiLevelType w:val="hybridMultilevel"/>
    <w:tmpl w:val="0400B69C"/>
    <w:lvl w:ilvl="0" w:tplc="F2EE2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10D33"/>
    <w:multiLevelType w:val="hybridMultilevel"/>
    <w:tmpl w:val="665E79E0"/>
    <w:lvl w:ilvl="0" w:tplc="4052D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A11349"/>
    <w:multiLevelType w:val="hybridMultilevel"/>
    <w:tmpl w:val="6B40F7F2"/>
    <w:lvl w:ilvl="0" w:tplc="9D963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7769080">
    <w:abstractNumId w:val="0"/>
  </w:num>
  <w:num w:numId="2" w16cid:durableId="964584606">
    <w:abstractNumId w:val="1"/>
  </w:num>
  <w:num w:numId="3" w16cid:durableId="434640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2E"/>
    <w:rsid w:val="00011244"/>
    <w:rsid w:val="00073A75"/>
    <w:rsid w:val="000A442E"/>
    <w:rsid w:val="000C75EC"/>
    <w:rsid w:val="000F037F"/>
    <w:rsid w:val="000F5E28"/>
    <w:rsid w:val="00105AD6"/>
    <w:rsid w:val="001511AB"/>
    <w:rsid w:val="001C7505"/>
    <w:rsid w:val="001D7304"/>
    <w:rsid w:val="002221CB"/>
    <w:rsid w:val="002A3A7F"/>
    <w:rsid w:val="002A65B8"/>
    <w:rsid w:val="003955C4"/>
    <w:rsid w:val="003A1973"/>
    <w:rsid w:val="00416246"/>
    <w:rsid w:val="00467FED"/>
    <w:rsid w:val="005B46DE"/>
    <w:rsid w:val="005E0934"/>
    <w:rsid w:val="005E5702"/>
    <w:rsid w:val="0060145D"/>
    <w:rsid w:val="00634157"/>
    <w:rsid w:val="0075302D"/>
    <w:rsid w:val="00753CE1"/>
    <w:rsid w:val="00760073"/>
    <w:rsid w:val="007D1143"/>
    <w:rsid w:val="008818A9"/>
    <w:rsid w:val="008A593A"/>
    <w:rsid w:val="008E374F"/>
    <w:rsid w:val="00966DD7"/>
    <w:rsid w:val="009B786F"/>
    <w:rsid w:val="00A97AB7"/>
    <w:rsid w:val="00AC06CF"/>
    <w:rsid w:val="00AD14D3"/>
    <w:rsid w:val="00AD2EE6"/>
    <w:rsid w:val="00AD317C"/>
    <w:rsid w:val="00BA0A10"/>
    <w:rsid w:val="00C35835"/>
    <w:rsid w:val="00CC172E"/>
    <w:rsid w:val="00D61DB3"/>
    <w:rsid w:val="00D962F2"/>
    <w:rsid w:val="00DF61FD"/>
    <w:rsid w:val="00E439EA"/>
    <w:rsid w:val="00EE7DCF"/>
    <w:rsid w:val="00EF3581"/>
    <w:rsid w:val="00F1311F"/>
    <w:rsid w:val="00F3697F"/>
    <w:rsid w:val="00F37602"/>
    <w:rsid w:val="00F64F28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5E2D9"/>
  <w15:chartTrackingRefBased/>
  <w15:docId w15:val="{7EB87C9D-D440-43C0-8ECF-3476E9BC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B2E"/>
  </w:style>
  <w:style w:type="paragraph" w:styleId="Heading1">
    <w:name w:val="heading 1"/>
    <w:basedOn w:val="Normal"/>
    <w:next w:val="Normal"/>
    <w:link w:val="Heading1Char"/>
    <w:uiPriority w:val="9"/>
    <w:qFormat/>
    <w:rsid w:val="00F85B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B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B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B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B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5B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B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5B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B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B2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B2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B2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B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B2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B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5B2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5B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5B2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5B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5B2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5B2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B2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5B2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85B2E"/>
    <w:rPr>
      <w:b/>
      <w:bCs/>
    </w:rPr>
  </w:style>
  <w:style w:type="character" w:styleId="Emphasis">
    <w:name w:val="Emphasis"/>
    <w:basedOn w:val="DefaultParagraphFont"/>
    <w:uiPriority w:val="20"/>
    <w:qFormat/>
    <w:rsid w:val="00F85B2E"/>
    <w:rPr>
      <w:i/>
      <w:iCs/>
      <w:color w:val="000000" w:themeColor="text1"/>
    </w:rPr>
  </w:style>
  <w:style w:type="paragraph" w:styleId="NoSpacing">
    <w:name w:val="No Spacing"/>
    <w:uiPriority w:val="1"/>
    <w:qFormat/>
    <w:rsid w:val="00F85B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5B2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5B2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B2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B2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85B2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85B2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85B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85B2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85B2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B2E"/>
    <w:pPr>
      <w:outlineLvl w:val="9"/>
    </w:pPr>
  </w:style>
  <w:style w:type="table" w:styleId="TableGrid">
    <w:name w:val="Table Grid"/>
    <w:basedOn w:val="TableNormal"/>
    <w:uiPriority w:val="39"/>
    <w:rsid w:val="0088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D31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E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74F"/>
  </w:style>
  <w:style w:type="paragraph" w:styleId="Footer">
    <w:name w:val="footer"/>
    <w:basedOn w:val="Normal"/>
    <w:link w:val="FooterChar"/>
    <w:uiPriority w:val="99"/>
    <w:unhideWhenUsed/>
    <w:rsid w:val="008E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74F"/>
  </w:style>
  <w:style w:type="paragraph" w:styleId="ListParagraph">
    <w:name w:val="List Paragraph"/>
    <w:basedOn w:val="Normal"/>
    <w:uiPriority w:val="34"/>
    <w:qFormat/>
    <w:rsid w:val="00D962F2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C358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Verderber</dc:creator>
  <cp:keywords/>
  <dc:description/>
  <cp:lastModifiedBy>Paul Hayes</cp:lastModifiedBy>
  <cp:revision>3</cp:revision>
  <dcterms:created xsi:type="dcterms:W3CDTF">2022-05-04T18:43:00Z</dcterms:created>
  <dcterms:modified xsi:type="dcterms:W3CDTF">2022-05-04T18:46:00Z</dcterms:modified>
</cp:coreProperties>
</file>